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240" w:afterAutospacing="0"/>
        <w:ind w:firstLine="510"/>
        <w:jc w:val="center"/>
        <w:textAlignment w:val="baseline"/>
        <w:rPr>
          <w:rStyle w:val="5"/>
          <w:rFonts w:hint="eastAsia" w:ascii="方正小标宋_GBK" w:hAnsi="方正小标宋_GBK" w:eastAsia="方正小标宋_GBK" w:cs="方正小标宋_GBK"/>
          <w:color w:val="3F3E3E"/>
          <w:sz w:val="36"/>
          <w:szCs w:val="36"/>
          <w:shd w:val="clear" w:color="auto" w:fill="FFFFFF"/>
          <w:lang w:val="en-US" w:eastAsia="zh-CN"/>
        </w:rPr>
      </w:pPr>
      <w:r>
        <w:rPr>
          <w:rStyle w:val="5"/>
          <w:rFonts w:ascii="方正小标宋_GBK" w:hAnsi="方正小标宋_GBK" w:eastAsia="方正小标宋_GBK" w:cs="方正小标宋_GBK"/>
          <w:color w:val="3F3E3E"/>
          <w:sz w:val="36"/>
          <w:szCs w:val="36"/>
          <w:shd w:val="clear" w:color="auto" w:fill="FFFFFF"/>
        </w:rPr>
        <w:t>关于</w:t>
      </w:r>
      <w:r>
        <w:rPr>
          <w:rStyle w:val="5"/>
          <w:rFonts w:hint="eastAsia" w:ascii="方正小标宋_GBK" w:hAnsi="方正小标宋_GBK" w:eastAsia="方正小标宋_GBK" w:cs="方正小标宋_GBK"/>
          <w:color w:val="3F3E3E"/>
          <w:sz w:val="36"/>
          <w:szCs w:val="36"/>
          <w:shd w:val="clear" w:color="auto" w:fill="FFFFFF"/>
          <w:lang w:val="en-US" w:eastAsia="zh-CN"/>
        </w:rPr>
        <w:t>2023-2024学年第一学期</w:t>
      </w:r>
    </w:p>
    <w:p>
      <w:pPr>
        <w:pStyle w:val="2"/>
        <w:widowControl/>
        <w:shd w:val="clear" w:color="auto" w:fill="FFFFFF"/>
        <w:spacing w:beforeAutospacing="0" w:after="240" w:afterAutospacing="0"/>
        <w:ind w:firstLine="2530" w:firstLineChars="700"/>
        <w:jc w:val="both"/>
        <w:textAlignment w:val="baseline"/>
        <w:rPr>
          <w:rFonts w:ascii="微软雅黑" w:hAnsi="微软雅黑" w:eastAsia="微软雅黑" w:cs="微软雅黑"/>
          <w:color w:val="3F3E3E"/>
          <w:sz w:val="36"/>
          <w:szCs w:val="36"/>
        </w:rPr>
      </w:pPr>
      <w:r>
        <w:rPr>
          <w:rStyle w:val="5"/>
          <w:rFonts w:hint="eastAsia" w:ascii="方正小标宋_GBK" w:hAnsi="方正小标宋_GBK" w:eastAsia="方正小标宋_GBK" w:cs="方正小标宋_GBK"/>
          <w:color w:val="3F3E3E"/>
          <w:sz w:val="36"/>
          <w:szCs w:val="36"/>
          <w:shd w:val="clear" w:color="auto" w:fill="FFFFFF"/>
        </w:rPr>
        <w:t>期末</w:t>
      </w:r>
      <w:r>
        <w:rPr>
          <w:rStyle w:val="5"/>
          <w:rFonts w:hint="eastAsia" w:ascii="方正小标宋_GBK" w:hAnsi="方正小标宋_GBK" w:eastAsia="方正小标宋_GBK" w:cs="方正小标宋_GBK"/>
          <w:color w:val="3F3E3E"/>
          <w:sz w:val="36"/>
          <w:szCs w:val="36"/>
          <w:shd w:val="clear" w:color="auto" w:fill="FFFFFF"/>
          <w:lang w:val="en-US" w:eastAsia="zh-CN"/>
        </w:rPr>
        <w:t>补考工作</w:t>
      </w:r>
      <w:r>
        <w:rPr>
          <w:rStyle w:val="5"/>
          <w:rFonts w:hint="eastAsia" w:ascii="方正小标宋_GBK" w:hAnsi="方正小标宋_GBK" w:eastAsia="方正小标宋_GBK" w:cs="方正小标宋_GBK"/>
          <w:color w:val="3F3E3E"/>
          <w:sz w:val="36"/>
          <w:szCs w:val="36"/>
          <w:shd w:val="clear" w:color="auto" w:fill="FFFFFF"/>
        </w:rPr>
        <w:t>安排的通知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根据学校教学工作安排，经学院研究决定，现将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2023-2024学年第一学期期末补考</w:t>
      </w:r>
      <w:r>
        <w:rPr>
          <w:rFonts w:hint="eastAsia" w:ascii="宋体" w:hAnsi="宋体" w:eastAsia="宋体" w:cs="宋体"/>
          <w:sz w:val="24"/>
          <w:szCs w:val="24"/>
        </w:rPr>
        <w:t>工作的有关安排通知如下：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（一）考试时间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第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三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周周二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2024年3月12日）、第三周周三（2024年3月13日)、第三周周四（3月14日）、第三周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周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五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（202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年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月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15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（二）考试安排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1.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考试形式为“</w:t>
      </w:r>
      <w:r>
        <w:rPr>
          <w:rFonts w:hint="eastAsia" w:asciiTheme="majorEastAsia" w:hAnsiTheme="majorEastAsia" w:eastAsiaTheme="majorEastAsia" w:cstheme="majorEastAsia"/>
          <w:color w:val="FF0000"/>
          <w:sz w:val="24"/>
          <w:szCs w:val="24"/>
          <w:lang w:val="en-US" w:eastAsia="zh-CN"/>
        </w:rPr>
        <w:t>考试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”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课程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考试时间及地点请见</w:t>
      </w:r>
      <w:r>
        <w:rPr>
          <w:rFonts w:hint="eastAsia" w:asciiTheme="majorEastAsia" w:hAnsiTheme="majorEastAsia" w:eastAsiaTheme="majorEastAsia" w:cstheme="majorEastAsia"/>
          <w:color w:val="FF0000"/>
          <w:sz w:val="24"/>
          <w:szCs w:val="24"/>
        </w:rPr>
        <w:t>附件1</w:t>
      </w:r>
      <w:r>
        <w:rPr>
          <w:rFonts w:hint="eastAsia" w:asciiTheme="majorEastAsia" w:hAnsiTheme="majorEastAsia" w:eastAsiaTheme="majorEastAsia" w:cstheme="majorEastAsia"/>
          <w:color w:val="FF0000"/>
          <w:sz w:val="24"/>
          <w:szCs w:val="24"/>
          <w:lang w:val="en-US" w:eastAsia="zh-CN"/>
        </w:rPr>
        <w:t>或者喜鹊儿 APP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2.附件1安排表中没有的课程请自行联系任课老师完成补考。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2.考查课由任课老师随堂安排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 xml:space="preserve">《体育》课程补考时间：2024年3月8日（第二周星期五）下午13:00至15:00，补考学生到第三教学楼218室（通识教育学院办公室）咨询。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 xml:space="preserve">《习近平新时代中国特色社会主义思想概论》补考时间：2024年3月1日14:20-16:00，地点：喜鹊APP查询。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 xml:space="preserve">《大学英语》补考时间：2024年3月1日12:20-14:00，地点：喜鹊APP查询。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期末考试缺考、取消考试资格的学生无补考资格。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7.</w:t>
      </w:r>
      <w:r>
        <w:rPr>
          <w:rFonts w:hint="eastAsia" w:asciiTheme="majorEastAsia" w:hAnsiTheme="majorEastAsia" w:eastAsiaTheme="majorEastAsia" w:cstheme="majorEastAsia"/>
          <w:color w:val="FF0000"/>
          <w:sz w:val="24"/>
          <w:szCs w:val="24"/>
          <w:lang w:val="en-US" w:eastAsia="zh-CN"/>
        </w:rPr>
        <w:t>考生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须携带</w:t>
      </w:r>
      <w:r>
        <w:rPr>
          <w:rFonts w:ascii="宋体" w:hAnsi="宋体" w:eastAsia="宋体" w:cs="宋体"/>
          <w:color w:val="FF0000"/>
          <w:sz w:val="24"/>
          <w:szCs w:val="24"/>
        </w:rPr>
        <w:t>学生证和身份证，两证缺一不得参加考试。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三）考试查询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监考教师和学生均可在教务系统或手机app查询喜鹊儿查看考试安排情况。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四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）阅卷及成绩录入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阅卷、成绩录入工作由任课教师完成，成绩于本学期第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四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周周四（202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年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月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日）中午11点之前录入教务系统。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对本次考试如有任何疑问请与办公室教2-305秦老师（15178738604）联系。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特此通知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经济与管理学院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202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年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月2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日</w:t>
      </w:r>
    </w:p>
    <w:p>
      <w:pPr>
        <w:rPr>
          <w:rFonts w:hint="eastAsia" w:asciiTheme="majorEastAsia" w:hAnsiTheme="majorEastAsia" w:eastAsiaTheme="majorEastAsia" w:cstheme="majorEastAsia"/>
        </w:rPr>
      </w:pPr>
    </w:p>
    <w:p>
      <w:pPr>
        <w:rPr>
          <w:rFonts w:hint="eastAsia" w:asciiTheme="majorEastAsia" w:hAnsiTheme="majorEastAsia" w:eastAsiaTheme="majorEastAsia" w:cstheme="maj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1YzJiNTc5ZTRiYWU0ZWMyZWJlNmM0ZGZkMWE3OTIifQ=="/>
  </w:docVars>
  <w:rsids>
    <w:rsidRoot w:val="77436228"/>
    <w:rsid w:val="04BB57AE"/>
    <w:rsid w:val="0A611A48"/>
    <w:rsid w:val="195C6781"/>
    <w:rsid w:val="27AF3208"/>
    <w:rsid w:val="686E6466"/>
    <w:rsid w:val="75DD343A"/>
    <w:rsid w:val="7743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2023-11-24T02:33:00Z</dcterms:created>
  <dc:creator>Vivi</dc:creator>
  <cp:lastModifiedBy>vivi✨</cp:lastModifiedBy>
  <dcterms:modified xsi:type="dcterms:W3CDTF">2024-02-29T02:45:18Z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AA29B47AD1EA407CAF8613FED3B2EEE4_13</vt:lpwstr>
  </property>
</Properties>
</file>